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093A853A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B66F53">
        <w:rPr>
          <w:b/>
          <w:i/>
          <w:noProof/>
          <w:sz w:val="28"/>
        </w:rPr>
        <w:t>3070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DDE3C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6F53" w:rsidRPr="00B66F53">
        <w:rPr>
          <w:rFonts w:ascii="Arial" w:hAnsi="Arial" w:cs="Arial"/>
          <w:bCs/>
          <w:sz w:val="22"/>
          <w:szCs w:val="22"/>
        </w:rPr>
        <w:t>LS on GSMA OPG PRDs publication</w:t>
      </w:r>
    </w:p>
    <w:p w14:paraId="48419698" w14:textId="792B24E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31DFC">
        <w:rPr>
          <w:rFonts w:ascii="Arial" w:hAnsi="Arial" w:cs="Arial"/>
          <w:bCs/>
          <w:sz w:val="22"/>
          <w:szCs w:val="22"/>
        </w:rPr>
        <w:t xml:space="preserve">LS </w:t>
      </w:r>
      <w:r w:rsidR="00B66F53" w:rsidRPr="00B31DFC">
        <w:rPr>
          <w:rFonts w:ascii="Arial" w:hAnsi="Arial" w:cs="Arial"/>
          <w:bCs/>
          <w:sz w:val="22"/>
          <w:szCs w:val="22"/>
        </w:rPr>
        <w:t>S5-241339</w:t>
      </w:r>
      <w:r w:rsidRPr="00B31DFC">
        <w:rPr>
          <w:rFonts w:ascii="Arial" w:hAnsi="Arial" w:cs="Arial"/>
          <w:bCs/>
          <w:sz w:val="22"/>
          <w:szCs w:val="22"/>
        </w:rPr>
        <w:t xml:space="preserve"> on </w:t>
      </w:r>
      <w:r w:rsidR="00B66F53" w:rsidRPr="00B31DFC">
        <w:rPr>
          <w:rFonts w:ascii="Arial" w:hAnsi="Arial" w:cs="Arial"/>
          <w:bCs/>
          <w:sz w:val="22"/>
          <w:szCs w:val="22"/>
        </w:rPr>
        <w:t>LS on GSMA OPG PRDs publication</w:t>
      </w:r>
      <w:r w:rsidRPr="00B31DFC">
        <w:rPr>
          <w:rFonts w:ascii="Arial" w:hAnsi="Arial" w:cs="Arial"/>
          <w:bCs/>
          <w:sz w:val="22"/>
          <w:szCs w:val="22"/>
        </w:rPr>
        <w:t xml:space="preserve"> from</w:t>
      </w:r>
      <w:r w:rsidR="00B66F53" w:rsidRPr="00B31DFC">
        <w:rPr>
          <w:rFonts w:ascii="Arial" w:hAnsi="Arial" w:cs="Arial"/>
          <w:bCs/>
          <w:sz w:val="22"/>
          <w:szCs w:val="22"/>
        </w:rPr>
        <w:t xml:space="preserve"> GSMA OPG</w:t>
      </w:r>
    </w:p>
    <w:p w14:paraId="173B2E7F" w14:textId="4EA570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5473797B" w14:textId="0B7554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E2D752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B31DFC" w:rsidRPr="009A4AD9">
        <w:rPr>
          <w:rFonts w:ascii="Arial" w:hAnsi="Arial" w:cs="Arial"/>
          <w:bCs/>
          <w:sz w:val="22"/>
          <w:szCs w:val="22"/>
        </w:rPr>
        <w:t xml:space="preserve">3GPP </w:t>
      </w:r>
      <w:r w:rsidR="00B31DFC" w:rsidRPr="00742AB7">
        <w:rPr>
          <w:rFonts w:ascii="Arial" w:hAnsi="Arial" w:cs="Arial"/>
          <w:bCs/>
          <w:sz w:val="22"/>
          <w:szCs w:val="22"/>
        </w:rPr>
        <w:t>SA5</w:t>
      </w:r>
      <w:bookmarkEnd w:id="5"/>
      <w:bookmarkEnd w:id="6"/>
      <w:bookmarkEnd w:id="7"/>
    </w:p>
    <w:p w14:paraId="07E5011C" w14:textId="4C361A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 w:rsidRPr="009A4AD9">
        <w:rPr>
          <w:rFonts w:ascii="Arial" w:hAnsi="Arial" w:cs="Arial"/>
          <w:bCs/>
          <w:sz w:val="22"/>
          <w:szCs w:val="22"/>
        </w:rPr>
        <w:t xml:space="preserve">GSMA </w:t>
      </w:r>
      <w:r w:rsidR="00B74F53">
        <w:rPr>
          <w:rFonts w:ascii="Arial" w:hAnsi="Arial" w:cs="Arial"/>
          <w:bCs/>
          <w:sz w:val="22"/>
          <w:szCs w:val="22"/>
        </w:rPr>
        <w:t>SA</w:t>
      </w:r>
    </w:p>
    <w:p w14:paraId="7768506E" w14:textId="6F5A98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 w:rsidRPr="00236421">
        <w:rPr>
          <w:rFonts w:ascii="Arial" w:hAnsi="Arial" w:cs="Arial"/>
          <w:sz w:val="22"/>
          <w:szCs w:val="22"/>
          <w:lang w:val="fr-FR"/>
        </w:rPr>
        <w:t>3GPP SA2, 3GPP SA3, 3GPP SA6</w:t>
      </w:r>
    </w:p>
    <w:bookmarkEnd w:id="8"/>
    <w:bookmarkEnd w:id="9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75677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sz w:val="22"/>
          <w:szCs w:val="22"/>
        </w:rPr>
        <w:t>Maryse Gardella</w:t>
      </w:r>
      <w:r w:rsidR="00B31DFC" w:rsidRPr="00742AB7">
        <w:rPr>
          <w:rFonts w:ascii="Arial" w:hAnsi="Arial" w:cs="Arial"/>
          <w:sz w:val="22"/>
          <w:szCs w:val="22"/>
        </w:rPr>
        <w:t xml:space="preserve">  </w:t>
      </w:r>
    </w:p>
    <w:p w14:paraId="34F99DF8" w14:textId="30356A63" w:rsidR="00B97703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364D20" w:rsidRPr="00765B02">
          <w:rPr>
            <w:rStyle w:val="Hyperlink"/>
            <w:rFonts w:ascii="Arial" w:hAnsi="Arial" w:cs="Arial"/>
            <w:sz w:val="22"/>
            <w:szCs w:val="22"/>
          </w:rPr>
          <w:t>Maryse.gardella@matrixx.com</w:t>
        </w:r>
      </w:hyperlink>
    </w:p>
    <w:p w14:paraId="2439B246" w14:textId="34A2588D" w:rsidR="00364D20" w:rsidRDefault="00364D20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601F2" w:rsidRPr="009601F2">
        <w:rPr>
          <w:rFonts w:ascii="Arial" w:hAnsi="Arial" w:cs="Arial"/>
          <w:sz w:val="22"/>
          <w:szCs w:val="22"/>
        </w:rPr>
        <w:t>Jose Antonio Ordoñez Lucena</w:t>
      </w:r>
    </w:p>
    <w:p w14:paraId="6DE490D3" w14:textId="49824A55" w:rsidR="009601F2" w:rsidRDefault="008E602C" w:rsidP="009601F2">
      <w:pPr>
        <w:spacing w:after="60"/>
        <w:ind w:left="3970" w:hanging="1985"/>
        <w:rPr>
          <w:rFonts w:ascii="Arial" w:hAnsi="Arial" w:cs="Arial"/>
          <w:sz w:val="22"/>
          <w:szCs w:val="22"/>
        </w:rPr>
      </w:pPr>
      <w:hyperlink r:id="rId8" w:history="1">
        <w:r w:rsidR="009601F2" w:rsidRPr="00FE5DC4">
          <w:rPr>
            <w:rStyle w:val="Hyperlink"/>
            <w:rFonts w:ascii="Arial" w:hAnsi="Arial" w:cs="Arial"/>
            <w:sz w:val="22"/>
            <w:szCs w:val="22"/>
          </w:rPr>
          <w:t>jose.antonio.ordonez@ericsson.com</w:t>
        </w:r>
      </w:hyperlink>
    </w:p>
    <w:p w14:paraId="672E01C4" w14:textId="0763F63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31DF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315AC46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1DFC">
        <w:rPr>
          <w:rFonts w:ascii="Arial" w:hAnsi="Arial" w:cs="Arial"/>
          <w:bCs/>
        </w:rPr>
        <w:t>None</w:t>
      </w:r>
      <w:r w:rsidR="00B31DFC" w:rsidRPr="00017F23">
        <w:rPr>
          <w:color w:val="0070C0"/>
        </w:rPr>
        <w:t xml:space="preserve"> </w:t>
      </w:r>
      <w:r w:rsidR="00B31DFC">
        <w:rPr>
          <w:color w:val="0070C0"/>
        </w:rPr>
        <w:t xml:space="preserve"> 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BAEE2F" w14:textId="77777777" w:rsidR="0031707D" w:rsidRDefault="0031707D" w:rsidP="003170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3GPP </w:t>
      </w:r>
      <w:r w:rsidRPr="00884B13"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thanks GSMA OPG for their </w:t>
      </w:r>
      <w:r w:rsidRPr="00F40D94">
        <w:rPr>
          <w:rFonts w:ascii="Arial" w:hAnsi="Arial" w:cs="Arial"/>
          <w:lang w:eastAsia="zh-CN"/>
        </w:rPr>
        <w:t>notif</w:t>
      </w:r>
      <w:r>
        <w:rPr>
          <w:rFonts w:ascii="Arial" w:hAnsi="Arial" w:cs="Arial"/>
          <w:lang w:eastAsia="zh-CN"/>
        </w:rPr>
        <w:t xml:space="preserve">ication </w:t>
      </w:r>
      <w:r w:rsidRPr="00F40D94">
        <w:rPr>
          <w:rFonts w:ascii="Arial" w:hAnsi="Arial" w:cs="Arial"/>
          <w:lang w:eastAsia="zh-CN"/>
        </w:rPr>
        <w:t>of the publication of new documents and recent release of several GSMA PRDs</w:t>
      </w:r>
      <w:r>
        <w:rPr>
          <w:rFonts w:ascii="Arial" w:hAnsi="Arial" w:cs="Arial"/>
          <w:lang w:eastAsia="zh-CN"/>
        </w:rPr>
        <w:t xml:space="preserve">. </w:t>
      </w:r>
    </w:p>
    <w:p w14:paraId="7590A639" w14:textId="4EDF6C55" w:rsidR="00B97703" w:rsidRDefault="0031707D" w:rsidP="0031707D">
      <w:pPr>
        <w:rPr>
          <w:color w:val="0070C0"/>
        </w:rPr>
      </w:pPr>
      <w:r>
        <w:rPr>
          <w:rFonts w:ascii="Arial" w:hAnsi="Arial" w:cs="Arial"/>
          <w:bCs/>
        </w:rPr>
        <w:t>The n</w:t>
      </w:r>
      <w:r w:rsidRPr="00F40D94">
        <w:rPr>
          <w:rFonts w:ascii="Arial" w:hAnsi="Arial" w:cs="Arial"/>
          <w:bCs/>
        </w:rPr>
        <w:t>ew</w:t>
      </w:r>
      <w:r>
        <w:rPr>
          <w:rFonts w:ascii="Arial" w:hAnsi="Arial" w:cs="Arial"/>
          <w:bCs/>
        </w:rPr>
        <w:t>ly available</w:t>
      </w:r>
      <w:r w:rsidRPr="00F40D9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GSMA PRD</w:t>
      </w:r>
      <w:r w:rsidRPr="00F40D94">
        <w:rPr>
          <w:rFonts w:ascii="Arial" w:hAnsi="Arial" w:cs="Arial"/>
          <w:bCs/>
        </w:rPr>
        <w:t xml:space="preserve"> OPG.07 Southbound Interface Charging Function APIs version 1.0</w:t>
      </w:r>
      <w:r>
        <w:rPr>
          <w:rFonts w:ascii="Arial" w:hAnsi="Arial" w:cs="Arial"/>
          <w:bCs/>
        </w:rPr>
        <w:t xml:space="preserve"> is in particular interest of 3GPP SA5 Charging, and will be taken into consideration for further exchanges related to charging aspects.</w:t>
      </w:r>
      <w:r w:rsidRPr="000F6242">
        <w:rPr>
          <w:color w:val="0070C0"/>
        </w:rPr>
        <w:t xml:space="preserve"> </w:t>
      </w:r>
      <w:r>
        <w:rPr>
          <w:color w:val="0070C0"/>
        </w:rPr>
        <w:t xml:space="preserve"> </w:t>
      </w:r>
    </w:p>
    <w:p w14:paraId="63401E23" w14:textId="2A9CCACB" w:rsidR="00EF04E8" w:rsidRDefault="00A05FC9" w:rsidP="0031707D">
      <w:pPr>
        <w:rPr>
          <w:color w:val="0070C0"/>
        </w:rPr>
      </w:pPr>
      <w:r>
        <w:rPr>
          <w:rFonts w:ascii="Arial" w:hAnsi="Arial" w:cs="Arial"/>
          <w:bCs/>
        </w:rPr>
        <w:t xml:space="preserve">In addition, </w:t>
      </w:r>
      <w:r w:rsidR="00E22934">
        <w:rPr>
          <w:rFonts w:ascii="Arial" w:hAnsi="Arial" w:cs="Arial"/>
          <w:bCs/>
        </w:rPr>
        <w:t>from manag</w:t>
      </w:r>
      <w:r w:rsidR="004A005E">
        <w:rPr>
          <w:rFonts w:ascii="Arial" w:hAnsi="Arial" w:cs="Arial"/>
          <w:bCs/>
        </w:rPr>
        <w:t xml:space="preserve">ement and orchestration standpoint, </w:t>
      </w:r>
      <w:r w:rsidR="00EF04E8" w:rsidRPr="00EF04E8">
        <w:rPr>
          <w:rFonts w:ascii="Arial" w:hAnsi="Arial" w:cs="Arial"/>
          <w:bCs/>
        </w:rPr>
        <w:t>3GPP SA5 has questions</w:t>
      </w:r>
      <w:r w:rsidR="00364D20">
        <w:rPr>
          <w:rFonts w:ascii="Arial" w:hAnsi="Arial" w:cs="Arial"/>
          <w:bCs/>
        </w:rPr>
        <w:t xml:space="preserve"> r</w:t>
      </w:r>
      <w:r w:rsidR="00364D20" w:rsidRPr="00EF04E8">
        <w:rPr>
          <w:rFonts w:ascii="Arial" w:hAnsi="Arial" w:cs="Arial"/>
          <w:bCs/>
        </w:rPr>
        <w:t xml:space="preserve">egarding </w:t>
      </w:r>
      <w:r w:rsidR="00364D20">
        <w:rPr>
          <w:rFonts w:ascii="Arial" w:hAnsi="Arial" w:cs="Arial"/>
          <w:bCs/>
        </w:rPr>
        <w:t>the following</w:t>
      </w:r>
      <w:r w:rsidR="00364D20" w:rsidRPr="00EF04E8">
        <w:rPr>
          <w:rFonts w:ascii="Arial" w:hAnsi="Arial" w:cs="Arial"/>
          <w:bCs/>
        </w:rPr>
        <w:t xml:space="preserve"> set of GSMA PRDs</w:t>
      </w:r>
      <w:r w:rsidR="00EF04E8">
        <w:rPr>
          <w:color w:val="0070C0"/>
        </w:rPr>
        <w:t xml:space="preserve">: </w:t>
      </w:r>
    </w:p>
    <w:p w14:paraId="2E3D4F38" w14:textId="1158FB56" w:rsidR="004F6963" w:rsidRPr="00AB6C00" w:rsidRDefault="009601F2" w:rsidP="00522CC3">
      <w:pPr>
        <w:pStyle w:val="ListParagraph"/>
        <w:numPr>
          <w:ilvl w:val="0"/>
          <w:numId w:val="11"/>
        </w:numPr>
      </w:pPr>
      <w:r w:rsidRPr="00AB6C00">
        <w:rPr>
          <w:rFonts w:ascii="Arial" w:hAnsi="Arial" w:cs="Arial"/>
          <w:bCs/>
        </w:rPr>
        <w:t>Question</w:t>
      </w:r>
      <w:r w:rsidR="00ED11A8" w:rsidRPr="00AB6C00">
        <w:rPr>
          <w:rFonts w:ascii="Arial" w:hAnsi="Arial" w:cs="Arial"/>
          <w:bCs/>
        </w:rPr>
        <w:t xml:space="preserve"> </w:t>
      </w:r>
      <w:r w:rsidR="00DA3314">
        <w:rPr>
          <w:rFonts w:ascii="Arial" w:hAnsi="Arial" w:cs="Arial"/>
          <w:bCs/>
        </w:rPr>
        <w:t>1</w:t>
      </w:r>
      <w:r w:rsidR="00ED11A8" w:rsidRPr="00AB6C00">
        <w:rPr>
          <w:rFonts w:ascii="Arial" w:hAnsi="Arial" w:cs="Arial"/>
          <w:bCs/>
        </w:rPr>
        <w:t xml:space="preserve">: </w:t>
      </w:r>
      <w:r w:rsidR="004C53F4" w:rsidRPr="00AB6C00">
        <w:rPr>
          <w:rFonts w:ascii="Arial" w:hAnsi="Arial" w:cs="Arial"/>
          <w:bCs/>
        </w:rPr>
        <w:t xml:space="preserve">regarding </w:t>
      </w:r>
      <w:r w:rsidR="00EF04E8" w:rsidRPr="00AB6C00">
        <w:rPr>
          <w:rFonts w:ascii="Arial" w:hAnsi="Arial" w:cs="Arial"/>
          <w:bCs/>
        </w:rPr>
        <w:t>GSMA PRD OPG.08 Southbound Interface for Operation, Administration and Maintenance APIs</w:t>
      </w:r>
      <w:r w:rsidR="00ED11A8" w:rsidRPr="00AB6C00">
        <w:rPr>
          <w:rFonts w:ascii="Arial" w:hAnsi="Arial" w:cs="Arial"/>
          <w:bCs/>
        </w:rPr>
        <w:t xml:space="preserve">, SA5 would like to </w:t>
      </w:r>
      <w:r w:rsidR="00047D5C" w:rsidRPr="00AB6C00">
        <w:rPr>
          <w:rFonts w:ascii="Arial" w:hAnsi="Arial" w:cs="Arial"/>
          <w:bCs/>
        </w:rPr>
        <w:t xml:space="preserve">know </w:t>
      </w:r>
      <w:r w:rsidR="004B305C" w:rsidRPr="00AB6C00">
        <w:rPr>
          <w:rFonts w:ascii="Arial" w:hAnsi="Arial" w:cs="Arial"/>
          <w:bCs/>
        </w:rPr>
        <w:t xml:space="preserve">why </w:t>
      </w:r>
      <w:r w:rsidR="00E55B81" w:rsidRPr="00AB6C00">
        <w:rPr>
          <w:rFonts w:ascii="Arial" w:hAnsi="Arial" w:cs="Arial"/>
          <w:bCs/>
        </w:rPr>
        <w:t>Rel-17 version of TS 28.532</w:t>
      </w:r>
      <w:r w:rsidR="003D0FD9" w:rsidRPr="00AB6C00">
        <w:rPr>
          <w:rFonts w:ascii="Arial" w:hAnsi="Arial" w:cs="Arial"/>
          <w:bCs/>
        </w:rPr>
        <w:t xml:space="preserve"> (</w:t>
      </w:r>
      <w:r w:rsidR="007550F5" w:rsidRPr="00AB6C00">
        <w:rPr>
          <w:rFonts w:ascii="Arial" w:hAnsi="Arial" w:cs="Arial"/>
          <w:bCs/>
        </w:rPr>
        <w:t xml:space="preserve">reference </w:t>
      </w:r>
      <w:r w:rsidR="003D0FD9" w:rsidRPr="00AB6C00">
        <w:rPr>
          <w:rFonts w:ascii="Arial" w:hAnsi="Arial" w:cs="Arial"/>
          <w:bCs/>
        </w:rPr>
        <w:t>[5]</w:t>
      </w:r>
      <w:r w:rsidR="007550F5" w:rsidRPr="00AB6C00">
        <w:rPr>
          <w:rFonts w:ascii="Arial" w:hAnsi="Arial" w:cs="Arial"/>
          <w:bCs/>
        </w:rPr>
        <w:t xml:space="preserve"> in the PRD</w:t>
      </w:r>
      <w:r w:rsidR="003D0FD9" w:rsidRPr="00AB6C00">
        <w:rPr>
          <w:rFonts w:ascii="Arial" w:hAnsi="Arial" w:cs="Arial"/>
          <w:bCs/>
        </w:rPr>
        <w:t>)</w:t>
      </w:r>
      <w:r w:rsidR="00E55B81" w:rsidRPr="00AB6C00">
        <w:rPr>
          <w:rFonts w:ascii="Arial" w:hAnsi="Arial" w:cs="Arial"/>
          <w:bCs/>
        </w:rPr>
        <w:t xml:space="preserve"> is used </w:t>
      </w:r>
      <w:r w:rsidR="007550F5" w:rsidRPr="00AB6C00">
        <w:rPr>
          <w:rFonts w:ascii="Arial" w:hAnsi="Arial" w:cs="Arial"/>
          <w:bCs/>
        </w:rPr>
        <w:t>for stage 2 (sections 2.1.3</w:t>
      </w:r>
      <w:r w:rsidR="00522CC3" w:rsidRPr="00AB6C00">
        <w:rPr>
          <w:rFonts w:ascii="Arial" w:hAnsi="Arial" w:cs="Arial"/>
          <w:bCs/>
        </w:rPr>
        <w:t xml:space="preserve">.1-2.1.3.8 in the PRD), whereas Rel-18 version of TS 28.532 (reference [6] in the PRD) is used for stage 3 (section </w:t>
      </w:r>
      <w:r w:rsidR="003D0FD9" w:rsidRPr="00AB6C00">
        <w:rPr>
          <w:rFonts w:ascii="Arial" w:hAnsi="Arial" w:cs="Arial"/>
          <w:bCs/>
        </w:rPr>
        <w:t>2.1.4</w:t>
      </w:r>
      <w:r w:rsidR="00522CC3" w:rsidRPr="00AB6C00">
        <w:rPr>
          <w:rFonts w:ascii="Arial" w:hAnsi="Arial" w:cs="Arial"/>
          <w:bCs/>
        </w:rPr>
        <w:t>).</w:t>
      </w:r>
      <w:r w:rsidR="003D0FD9" w:rsidRPr="00AB6C00">
        <w:rPr>
          <w:rFonts w:ascii="Arial" w:hAnsi="Arial" w:cs="Arial"/>
          <w:bCs/>
        </w:rPr>
        <w:t xml:space="preserve"> </w:t>
      </w:r>
    </w:p>
    <w:p w14:paraId="43C30106" w14:textId="25E73EF7" w:rsidR="00ED11A8" w:rsidRPr="00EF04E8" w:rsidRDefault="008E6E14" w:rsidP="008E6E14">
      <w:pPr>
        <w:pStyle w:val="ListParagraph"/>
        <w:numPr>
          <w:ilvl w:val="0"/>
          <w:numId w:val="11"/>
        </w:numPr>
      </w:pPr>
      <w:r>
        <w:rPr>
          <w:rFonts w:ascii="Arial" w:hAnsi="Arial" w:cs="Arial"/>
          <w:bCs/>
        </w:rPr>
        <w:t>Question</w:t>
      </w:r>
      <w:r w:rsidR="00ED11A8" w:rsidRPr="003413C5">
        <w:rPr>
          <w:rFonts w:ascii="Arial" w:hAnsi="Arial" w:cs="Arial"/>
          <w:bCs/>
        </w:rPr>
        <w:t xml:space="preserve"> </w:t>
      </w:r>
      <w:r w:rsidR="00DA3314">
        <w:rPr>
          <w:rFonts w:ascii="Arial" w:hAnsi="Arial" w:cs="Arial"/>
          <w:bCs/>
        </w:rPr>
        <w:t>2</w:t>
      </w:r>
      <w:r w:rsidR="00ED11A8" w:rsidRPr="003413C5">
        <w:rPr>
          <w:rFonts w:ascii="Arial" w:hAnsi="Arial" w:cs="Arial"/>
          <w:bCs/>
        </w:rPr>
        <w:t xml:space="preserve">: </w:t>
      </w:r>
      <w:r>
        <w:rPr>
          <w:rFonts w:ascii="Arial" w:hAnsi="Arial" w:cs="Arial"/>
          <w:bCs/>
        </w:rPr>
        <w:t xml:space="preserve">regarding </w:t>
      </w:r>
      <w:r w:rsidR="00EF04E8" w:rsidRPr="003413C5">
        <w:rPr>
          <w:rFonts w:ascii="Arial" w:hAnsi="Arial" w:cs="Arial"/>
          <w:bCs/>
        </w:rPr>
        <w:t>GSMA PRD 09 NBI APIs Realisation in the SBI</w:t>
      </w:r>
      <w:r w:rsidR="00ED11A8" w:rsidRPr="003413C5">
        <w:rPr>
          <w:rFonts w:ascii="Arial" w:hAnsi="Arial" w:cs="Arial"/>
          <w:bCs/>
        </w:rPr>
        <w:t xml:space="preserve">, SA5 </w:t>
      </w:r>
      <w:r>
        <w:rPr>
          <w:rFonts w:ascii="Arial" w:hAnsi="Arial" w:cs="Arial"/>
          <w:bCs/>
        </w:rPr>
        <w:t>would like to know</w:t>
      </w:r>
      <w:r w:rsidR="00ED11A8" w:rsidRPr="00EF04E8">
        <w:t xml:space="preserve"> </w:t>
      </w:r>
      <w:r w:rsidR="00ED11A8" w:rsidRPr="008E6E14">
        <w:rPr>
          <w:rFonts w:ascii="Arial" w:hAnsi="Arial" w:cs="Arial"/>
        </w:rPr>
        <w:t xml:space="preserve">whether the </w:t>
      </w:r>
      <w:r w:rsidRPr="008E6E14">
        <w:rPr>
          <w:rFonts w:ascii="Arial" w:hAnsi="Arial" w:cs="Arial"/>
        </w:rPr>
        <w:t xml:space="preserve">NBI APIs </w:t>
      </w:r>
      <w:r w:rsidR="00ED11A8" w:rsidRPr="008E6E14">
        <w:rPr>
          <w:rFonts w:ascii="Arial" w:hAnsi="Arial" w:cs="Arial"/>
        </w:rPr>
        <w:t xml:space="preserve">realizations </w:t>
      </w:r>
      <w:r w:rsidRPr="008E6E14">
        <w:rPr>
          <w:rFonts w:ascii="Arial" w:hAnsi="Arial" w:cs="Arial"/>
        </w:rPr>
        <w:t xml:space="preserve">in the SBI </w:t>
      </w:r>
      <w:r w:rsidR="00ED11A8" w:rsidRPr="008E6E14">
        <w:rPr>
          <w:rFonts w:ascii="Arial" w:hAnsi="Arial" w:cs="Arial"/>
        </w:rPr>
        <w:t>described in the document are prescriptive or not.</w:t>
      </w:r>
      <w:r w:rsidR="00ED11A8" w:rsidRPr="00EF04E8">
        <w:t xml:space="preserve"> </w:t>
      </w:r>
    </w:p>
    <w:p w14:paraId="1FBA74B8" w14:textId="77777777" w:rsidR="00ED11A8" w:rsidRPr="008E6E14" w:rsidRDefault="00ED11A8" w:rsidP="008E6E14">
      <w:pPr>
        <w:rPr>
          <w:i/>
          <w:iCs/>
          <w:color w:val="0070C0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FF6B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1707D">
        <w:rPr>
          <w:rFonts w:ascii="Arial" w:hAnsi="Arial" w:cs="Arial"/>
          <w:b/>
        </w:rPr>
        <w:t xml:space="preserve">GSMA </w:t>
      </w:r>
      <w:r w:rsidR="0031707D" w:rsidRPr="00FF35B8">
        <w:rPr>
          <w:rFonts w:ascii="Arial" w:hAnsi="Arial" w:cs="Arial"/>
          <w:b/>
        </w:rPr>
        <w:t>OPG</w:t>
      </w:r>
      <w:r w:rsidR="0031707D">
        <w:rPr>
          <w:rFonts w:ascii="Arial" w:hAnsi="Arial" w:cs="Arial"/>
          <w:b/>
        </w:rPr>
        <w:t>:</w:t>
      </w:r>
    </w:p>
    <w:p w14:paraId="6DFC64E8" w14:textId="06CD4D88" w:rsidR="00B97703" w:rsidRPr="00017F23" w:rsidRDefault="00B97703" w:rsidP="0031707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1707D" w:rsidRPr="0083671D">
        <w:rPr>
          <w:rFonts w:ascii="Arial" w:hAnsi="Arial" w:cs="Arial"/>
        </w:rPr>
        <w:t>SA</w:t>
      </w:r>
      <w:r w:rsidR="0031707D">
        <w:rPr>
          <w:rFonts w:ascii="Arial" w:hAnsi="Arial" w:cs="Arial"/>
        </w:rPr>
        <w:t xml:space="preserve">5 </w:t>
      </w:r>
      <w:r w:rsidR="0031707D" w:rsidRPr="00E1168E">
        <w:rPr>
          <w:rFonts w:ascii="Arial" w:hAnsi="Arial" w:cs="Arial"/>
        </w:rPr>
        <w:t xml:space="preserve">kindly requests </w:t>
      </w:r>
      <w:r w:rsidR="0031707D">
        <w:rPr>
          <w:rFonts w:ascii="Arial" w:hAnsi="Arial" w:cs="Arial"/>
        </w:rPr>
        <w:t xml:space="preserve">GSMA </w:t>
      </w:r>
      <w:r w:rsidR="0031707D" w:rsidRPr="00FF35B8">
        <w:rPr>
          <w:rFonts w:ascii="Arial" w:hAnsi="Arial" w:cs="Arial"/>
        </w:rPr>
        <w:t xml:space="preserve">OPG </w:t>
      </w:r>
      <w:r w:rsidR="0031707D">
        <w:rPr>
          <w:rFonts w:ascii="Arial" w:hAnsi="Arial" w:cs="Arial"/>
        </w:rPr>
        <w:t xml:space="preserve">to take </w:t>
      </w:r>
      <w:r w:rsidR="00001703">
        <w:rPr>
          <w:rFonts w:ascii="Arial" w:hAnsi="Arial" w:cs="Arial"/>
        </w:rPr>
        <w:t>the</w:t>
      </w:r>
      <w:r w:rsidR="0031707D">
        <w:rPr>
          <w:rFonts w:ascii="Arial" w:hAnsi="Arial" w:cs="Arial"/>
        </w:rPr>
        <w:t xml:space="preserve"> above information</w:t>
      </w:r>
      <w:r w:rsidR="001A7CFD">
        <w:rPr>
          <w:rFonts w:ascii="Arial" w:hAnsi="Arial" w:cs="Arial"/>
        </w:rPr>
        <w:t xml:space="preserve"> into account</w:t>
      </w:r>
      <w:r w:rsidR="00001703">
        <w:rPr>
          <w:rFonts w:ascii="Arial" w:hAnsi="Arial" w:cs="Arial"/>
        </w:rPr>
        <w:t xml:space="preserve"> and </w:t>
      </w:r>
      <w:r w:rsidR="00D77821">
        <w:rPr>
          <w:rFonts w:ascii="Arial" w:hAnsi="Arial" w:cs="Arial"/>
        </w:rPr>
        <w:t>provide answers</w:t>
      </w:r>
      <w:r w:rsidR="007F31E6">
        <w:rPr>
          <w:rFonts w:ascii="Arial" w:hAnsi="Arial" w:cs="Arial"/>
        </w:rPr>
        <w:t>,</w:t>
      </w:r>
      <w:r w:rsidR="00D77821">
        <w:rPr>
          <w:rFonts w:ascii="Arial" w:hAnsi="Arial" w:cs="Arial"/>
        </w:rPr>
        <w:t xml:space="preserve"> and </w:t>
      </w:r>
      <w:r w:rsidR="001A7CFD">
        <w:rPr>
          <w:rFonts w:ascii="Arial" w:hAnsi="Arial" w:cs="Arial"/>
        </w:rPr>
        <w:t>feedback</w:t>
      </w:r>
      <w:r w:rsidR="00D77821">
        <w:rPr>
          <w:rFonts w:ascii="Arial" w:hAnsi="Arial" w:cs="Arial"/>
        </w:rPr>
        <w:t xml:space="preserve"> if needed</w:t>
      </w:r>
      <w:r w:rsidR="001A7CFD">
        <w:rPr>
          <w:rFonts w:ascii="Arial" w:hAnsi="Arial" w:cs="Arial"/>
        </w:rPr>
        <w:t>.</w:t>
      </w:r>
      <w:r w:rsidR="00001703">
        <w:rPr>
          <w:rFonts w:ascii="Arial" w:hAnsi="Arial" w:cs="Arial"/>
        </w:rPr>
        <w:t xml:space="preserve"> </w:t>
      </w:r>
      <w:r w:rsidR="0031707D" w:rsidRPr="00017F23">
        <w:rPr>
          <w:color w:val="0070C0"/>
        </w:rPr>
        <w:t xml:space="preserve"> </w:t>
      </w:r>
      <w:r w:rsidR="0031707D">
        <w:rPr>
          <w:color w:val="0070C0"/>
        </w:rPr>
        <w:t xml:space="preserve"> 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1D73FC41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581511">
        <w:t xml:space="preserve">Hyderabad, </w:t>
      </w:r>
      <w:r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CF2E0" w14:textId="77777777" w:rsidR="002A5D12" w:rsidRDefault="002A5D12">
      <w:pPr>
        <w:spacing w:after="0"/>
      </w:pPr>
      <w:r>
        <w:separator/>
      </w:r>
    </w:p>
  </w:endnote>
  <w:endnote w:type="continuationSeparator" w:id="0">
    <w:p w14:paraId="40D06081" w14:textId="77777777" w:rsidR="002A5D12" w:rsidRDefault="002A5D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F6951" w14:textId="77777777" w:rsidR="002A5D12" w:rsidRDefault="002A5D12">
      <w:pPr>
        <w:spacing w:after="0"/>
      </w:pPr>
      <w:r>
        <w:separator/>
      </w:r>
    </w:p>
  </w:footnote>
  <w:footnote w:type="continuationSeparator" w:id="0">
    <w:p w14:paraId="416467B3" w14:textId="77777777" w:rsidR="002A5D12" w:rsidRDefault="002A5D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444853"/>
    <w:multiLevelType w:val="hybridMultilevel"/>
    <w:tmpl w:val="1A5EE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492"/>
    <w:multiLevelType w:val="hybridMultilevel"/>
    <w:tmpl w:val="85801F18"/>
    <w:lvl w:ilvl="0" w:tplc="3A5A0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E87894"/>
    <w:multiLevelType w:val="singleLevel"/>
    <w:tmpl w:val="2000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10" w15:restartNumberingAfterBreak="0">
    <w:nsid w:val="7D9C2E6D"/>
    <w:multiLevelType w:val="hybridMultilevel"/>
    <w:tmpl w:val="30F8090E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8"/>
  </w:num>
  <w:num w:numId="2" w16cid:durableId="335420021">
    <w:abstractNumId w:val="7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05028836">
    <w:abstractNumId w:val="9"/>
  </w:num>
  <w:num w:numId="9" w16cid:durableId="1694576184">
    <w:abstractNumId w:val="5"/>
  </w:num>
  <w:num w:numId="10" w16cid:durableId="1450196689">
    <w:abstractNumId w:val="10"/>
  </w:num>
  <w:num w:numId="11" w16cid:durableId="191754604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1703"/>
    <w:rsid w:val="00015110"/>
    <w:rsid w:val="00017F23"/>
    <w:rsid w:val="000237B5"/>
    <w:rsid w:val="00027DC0"/>
    <w:rsid w:val="00047D5C"/>
    <w:rsid w:val="0006015E"/>
    <w:rsid w:val="000735E4"/>
    <w:rsid w:val="0008337D"/>
    <w:rsid w:val="0008790C"/>
    <w:rsid w:val="000C6359"/>
    <w:rsid w:val="000F60B8"/>
    <w:rsid w:val="000F6242"/>
    <w:rsid w:val="00167390"/>
    <w:rsid w:val="001927D5"/>
    <w:rsid w:val="001A7CFD"/>
    <w:rsid w:val="001B14F2"/>
    <w:rsid w:val="00226381"/>
    <w:rsid w:val="00264862"/>
    <w:rsid w:val="002869FE"/>
    <w:rsid w:val="0029690D"/>
    <w:rsid w:val="002A5D12"/>
    <w:rsid w:val="002F1940"/>
    <w:rsid w:val="00304054"/>
    <w:rsid w:val="0031707D"/>
    <w:rsid w:val="003413C5"/>
    <w:rsid w:val="00353610"/>
    <w:rsid w:val="00353D98"/>
    <w:rsid w:val="00364D20"/>
    <w:rsid w:val="00383545"/>
    <w:rsid w:val="003840C5"/>
    <w:rsid w:val="003D0FD9"/>
    <w:rsid w:val="003E0704"/>
    <w:rsid w:val="003E6144"/>
    <w:rsid w:val="003F4A9E"/>
    <w:rsid w:val="00414A0C"/>
    <w:rsid w:val="00417CF6"/>
    <w:rsid w:val="00433500"/>
    <w:rsid w:val="00433F71"/>
    <w:rsid w:val="00440D43"/>
    <w:rsid w:val="00495985"/>
    <w:rsid w:val="00496CF1"/>
    <w:rsid w:val="004A005E"/>
    <w:rsid w:val="004A5EF0"/>
    <w:rsid w:val="004B305C"/>
    <w:rsid w:val="004C53F4"/>
    <w:rsid w:val="004E25EC"/>
    <w:rsid w:val="004E3939"/>
    <w:rsid w:val="004F6963"/>
    <w:rsid w:val="00511396"/>
    <w:rsid w:val="00520423"/>
    <w:rsid w:val="005227FA"/>
    <w:rsid w:val="00522CC3"/>
    <w:rsid w:val="005536DC"/>
    <w:rsid w:val="00581511"/>
    <w:rsid w:val="005D76CE"/>
    <w:rsid w:val="006052AD"/>
    <w:rsid w:val="00620FC6"/>
    <w:rsid w:val="00640636"/>
    <w:rsid w:val="00642E8A"/>
    <w:rsid w:val="006D219A"/>
    <w:rsid w:val="006E298D"/>
    <w:rsid w:val="006F09B6"/>
    <w:rsid w:val="00707533"/>
    <w:rsid w:val="0073766B"/>
    <w:rsid w:val="007550F5"/>
    <w:rsid w:val="0075543A"/>
    <w:rsid w:val="00765D1D"/>
    <w:rsid w:val="007B32B5"/>
    <w:rsid w:val="007B5F6A"/>
    <w:rsid w:val="007C0A76"/>
    <w:rsid w:val="007C5CA2"/>
    <w:rsid w:val="007F31E6"/>
    <w:rsid w:val="007F4F92"/>
    <w:rsid w:val="00810857"/>
    <w:rsid w:val="00822E18"/>
    <w:rsid w:val="00847D10"/>
    <w:rsid w:val="00865DE2"/>
    <w:rsid w:val="00873AB7"/>
    <w:rsid w:val="008D772F"/>
    <w:rsid w:val="008E602C"/>
    <w:rsid w:val="008E68E4"/>
    <w:rsid w:val="008E6DC1"/>
    <w:rsid w:val="008E6E14"/>
    <w:rsid w:val="009426E2"/>
    <w:rsid w:val="00956061"/>
    <w:rsid w:val="009601F2"/>
    <w:rsid w:val="0099615C"/>
    <w:rsid w:val="0099764C"/>
    <w:rsid w:val="00A05FC9"/>
    <w:rsid w:val="00A50181"/>
    <w:rsid w:val="00A622B9"/>
    <w:rsid w:val="00AA3BCC"/>
    <w:rsid w:val="00AB6C00"/>
    <w:rsid w:val="00AE1B3E"/>
    <w:rsid w:val="00B07B55"/>
    <w:rsid w:val="00B31DFC"/>
    <w:rsid w:val="00B43D64"/>
    <w:rsid w:val="00B66F53"/>
    <w:rsid w:val="00B726DA"/>
    <w:rsid w:val="00B74F53"/>
    <w:rsid w:val="00B97703"/>
    <w:rsid w:val="00B9796D"/>
    <w:rsid w:val="00BB0A72"/>
    <w:rsid w:val="00BF01D0"/>
    <w:rsid w:val="00C05328"/>
    <w:rsid w:val="00C060D3"/>
    <w:rsid w:val="00C25BCB"/>
    <w:rsid w:val="00C85647"/>
    <w:rsid w:val="00C921FB"/>
    <w:rsid w:val="00CB506A"/>
    <w:rsid w:val="00CD7EC0"/>
    <w:rsid w:val="00CF40AE"/>
    <w:rsid w:val="00CF6087"/>
    <w:rsid w:val="00D0487D"/>
    <w:rsid w:val="00D77821"/>
    <w:rsid w:val="00D8590E"/>
    <w:rsid w:val="00D87FEA"/>
    <w:rsid w:val="00DA3314"/>
    <w:rsid w:val="00DD2537"/>
    <w:rsid w:val="00E21BBA"/>
    <w:rsid w:val="00E22934"/>
    <w:rsid w:val="00E4765A"/>
    <w:rsid w:val="00E55B81"/>
    <w:rsid w:val="00EB6265"/>
    <w:rsid w:val="00ED11A8"/>
    <w:rsid w:val="00EF04E8"/>
    <w:rsid w:val="00F0517C"/>
    <w:rsid w:val="00F25496"/>
    <w:rsid w:val="00F55F48"/>
    <w:rsid w:val="00F667CF"/>
    <w:rsid w:val="00F71512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lp1,符号列表,列出段落2,1.2.3标题,符号1.1（天云科技）,列出段落-正文,List Paragraph1,·ûºÅÁÐ±í,¡¤?o?¨¢D¡À¨ª,?¡è?o?¡§¡éD?¨¤¡§a,??¨¨?o??¡ì?¨¦D?¡§¡è?¡ìa,??¡§¡§?o???¨¬?¡§|D??¡ì?¨¨??¨¬a,???¡ì?¡ì?o???¡§???¡ì|D???¨¬?¡§¡§??¡§?a,?,List1,Bullet List,FooterText,numbered,列出段落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D11A8"/>
  </w:style>
  <w:style w:type="character" w:customStyle="1" w:styleId="ListParagraphChar">
    <w:name w:val="List Paragraph Char"/>
    <w:aliases w:val="lp1 Char,符号列表 Char,列出段落2 Char,1.2.3标题 Char,符号1.1（天云科技） Char,列出段落-正文 Char,List Paragraph1 Char,·ûºÅÁÐ±í Char,¡¤?o?¨¢D¡À¨ª Char,?¡è?o?¡§¡éD?¨¤¡§a Char,??¨¨?o??¡ì?¨¦D?¡§¡è?¡ìa Char,??¡§¡§?o???¨¬?¡§|D??¡ì?¨¨??¨¬a Char,? Char,List1 Char"/>
    <w:basedOn w:val="DefaultParagraphFont"/>
    <w:link w:val="ListParagraph"/>
    <w:uiPriority w:val="34"/>
    <w:locked/>
    <w:rsid w:val="00ED11A8"/>
  </w:style>
  <w:style w:type="character" w:styleId="UnresolvedMention">
    <w:name w:val="Unresolved Mention"/>
    <w:basedOn w:val="DefaultParagraphFont"/>
    <w:uiPriority w:val="99"/>
    <w:semiHidden/>
    <w:unhideWhenUsed/>
    <w:rsid w:val="00364D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antonio.ordonez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yse.gardella@matrixx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292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Jose Antonio Ordoñez d4</cp:lastModifiedBy>
  <cp:revision>22</cp:revision>
  <cp:lastPrinted>2002-04-23T07:10:00Z</cp:lastPrinted>
  <dcterms:created xsi:type="dcterms:W3CDTF">2024-05-28T02:05:00Z</dcterms:created>
  <dcterms:modified xsi:type="dcterms:W3CDTF">2024-05-30T16:41:00Z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